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84" w:rsidRDefault="00AE1284">
      <w:pPr>
        <w:autoSpaceDE w:val="0"/>
        <w:autoSpaceDN w:val="0"/>
        <w:adjustRightInd w:val="0"/>
        <w:ind w:firstLine="198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202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年教育系统教职工</w:t>
      </w:r>
    </w:p>
    <w:p w:rsidR="00841184" w:rsidRDefault="00AE1284">
      <w:pPr>
        <w:autoSpaceDE w:val="0"/>
        <w:autoSpaceDN w:val="0"/>
        <w:adjustRightInd w:val="0"/>
        <w:ind w:firstLine="198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三年内重大病及家庭特困摸底调查的通知</w:t>
      </w:r>
    </w:p>
    <w:p w:rsidR="00841184" w:rsidRDefault="00841184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44"/>
          <w:szCs w:val="44"/>
          <w:lang w:val="zh-CN"/>
        </w:rPr>
      </w:pPr>
    </w:p>
    <w:p w:rsidR="00841184" w:rsidRDefault="00841184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</w:p>
    <w:p w:rsidR="00841184" w:rsidRDefault="00AE1284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教育系统各单位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:</w:t>
      </w:r>
    </w:p>
    <w:p w:rsidR="00841184" w:rsidRDefault="00AE1284">
      <w:pPr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为做好“蓝天下的至爱—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年元旦春节帮困送温暖”工作，根据《青浦区教育系统帮困送温暖暂行办法》（青教工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〔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〕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30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），现对帮困送温暖对象作摸底调查。</w:t>
      </w:r>
    </w:p>
    <w:p w:rsidR="00841184" w:rsidRDefault="00AE1284">
      <w:pPr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通知如下：</w:t>
      </w:r>
    </w:p>
    <w:p w:rsidR="00841184" w:rsidRDefault="00AE1284">
      <w:pPr>
        <w:autoSpaceDE w:val="0"/>
        <w:autoSpaceDN w:val="0"/>
        <w:adjustRightInd w:val="0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val="zh-CN"/>
        </w:rPr>
        <w:t>一、调查对象</w:t>
      </w:r>
    </w:p>
    <w:p w:rsidR="00841184" w:rsidRDefault="00AE1284">
      <w:pPr>
        <w:autoSpaceDE w:val="0"/>
        <w:autoSpaceDN w:val="0"/>
        <w:adjustRightInd w:val="0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教育系统在职教职工、退休教职工，已过世的除外。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1.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三年内重大病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三年内（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月期间）初次诊断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患下列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类重大疾病的：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恶性肿瘤；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急性心肌梗塞；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脑中风后遗症；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重大器官移植术或造血干细胞移植术；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冠状动脉搭桥术（或称冠状动脉旁路移植术）；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终末期肾病（或称慢性肾功能衰竭尿毒症）；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急性、亚急性、中晚期慢性重症肝炎；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良性脑肿瘤；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心脏瓣膜手术；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严重Ⅲ度烧伤；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重型再生障碍性贫血；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主动脉手术；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双耳失聪；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双目失明；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因输血导致的人类免疫缺陷病毒（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HIV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）感染；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因职业关系导致的人类免疫缺陷病毒（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HIV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）感染；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严重原发性帕金森病；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严重运动神经元病；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严重阿尔茨海默病；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非阿尔茨海默病所致严重痴呆；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全身性硬皮病；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心脏瓣膜介入手术。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年青浦区教育系统教职工重大病申报表》（表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提供患病确诊证明的复印件：病人出院小结、总工会互助保障重大病受理回执单等，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在职教职工</w:t>
      </w:r>
      <w:bookmarkStart w:id="0" w:name="_GoBack"/>
      <w:bookmarkEnd w:id="0"/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自费较大的（自费部分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万以上）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应提供《重大病一年来自费部分明细清单》（表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）及收据复印件，作为向市教育工会大病援助推荐的主要依据。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2.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其他重大病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患上述重大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病超过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三年或非上述重大病，近一年来治疗费用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自费部分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万元以上的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lastRenderedPageBreak/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年青浦区教育系统教职工重大病申报表》（表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提供患病确诊证明或出院小结、《重大病一年来自费部分明细清单》（表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）及相关大额自费收据的复印件。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3.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家庭突发事件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在职教职工家庭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一年内发生重大事件导致家庭经济严重困难的。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年青浦区教育系统帮困救助申请表》（表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提供相关部门出具的重大事件的相关证明材料。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4.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家庭特困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家庭人均月收入低于或相当于当年度政府发布的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低保标准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的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在职教职工。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年青浦区教育系统帮困救助申请表》（表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提供相关部门出具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的低保家庭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证明材料。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200" w:firstLineChars="200"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val="zh-CN"/>
        </w:rPr>
        <w:t>二、工作要求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按本单位《帮困送温暖实施办法》制定当年的帮困送温暖方案，超过三年仍在治疗的重大病原则上由学校层面解决。区教育局帮困补助方案公布后，各校应上报“青教送温暖基金”校级补助的人员名单，一般情况下基层单位和区教育局不重复补助。今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日以后确诊的重大病，当年度由学校给予适当补助，下一年度再报区教育局补助。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Chars="94" w:left="197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所有单位于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日之前在线填报并上传《重大病申报表》或《帮困救助申请表》以及《重大病或特困汇总表》，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val="zh-CN"/>
        </w:rPr>
        <w:t>没有申报的单位须填报《重大病或特困汇总表》零报告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。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Chars="94" w:left="197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以上表格纸质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稿包括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零报告于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日之前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加盖单位（学校）公章后送交区教育工会。</w:t>
      </w:r>
    </w:p>
    <w:p w:rsidR="00841184" w:rsidRDefault="00AE1284">
      <w:pPr>
        <w:widowControl/>
        <w:ind w:firstLineChars="250" w:firstLine="7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、在线填报网址：</w:t>
      </w:r>
      <w:hyperlink r:id="rId5" w:history="1">
        <w:r>
          <w:rPr>
            <w:rStyle w:val="a4"/>
            <w:rFonts w:ascii="仿宋" w:eastAsia="仿宋" w:hAnsi="仿宋" w:cs="仿宋" w:hint="eastAsia"/>
            <w:color w:val="000000"/>
            <w:kern w:val="0"/>
            <w:sz w:val="28"/>
            <w:szCs w:val="28"/>
            <w:lang w:val="zh-CN"/>
          </w:rPr>
          <w:t>https://jinshuju.net/f/RGilvP</w:t>
        </w:r>
      </w:hyperlink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或登录青浦教育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工会网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首页通告栏。</w:t>
      </w:r>
    </w:p>
    <w:p w:rsidR="00841184" w:rsidRDefault="00AE1284">
      <w:pPr>
        <w:widowControl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（各类附表见后）</w:t>
      </w:r>
    </w:p>
    <w:p w:rsidR="00841184" w:rsidRDefault="00841184">
      <w:pPr>
        <w:autoSpaceDE w:val="0"/>
        <w:autoSpaceDN w:val="0"/>
        <w:adjustRightInd w:val="0"/>
        <w:spacing w:line="440" w:lineRule="exact"/>
        <w:ind w:left="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</w:p>
    <w:p w:rsidR="00841184" w:rsidRDefault="00AE1284">
      <w:pPr>
        <w:autoSpaceDE w:val="0"/>
        <w:autoSpaceDN w:val="0"/>
        <w:adjustRightInd w:val="0"/>
        <w:spacing w:line="440" w:lineRule="exact"/>
        <w:ind w:left="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区教育工会、教育基金会、退管会</w:t>
      </w:r>
    </w:p>
    <w:p w:rsidR="00841184" w:rsidRDefault="00AE1284">
      <w:pPr>
        <w:autoSpaceDE w:val="0"/>
        <w:autoSpaceDN w:val="0"/>
        <w:adjustRightInd w:val="0"/>
        <w:spacing w:line="440" w:lineRule="exact"/>
        <w:ind w:left="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 202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日</w:t>
      </w:r>
    </w:p>
    <w:p w:rsidR="00841184" w:rsidRDefault="00841184">
      <w:pPr>
        <w:widowControl/>
        <w:spacing w:line="440" w:lineRule="exact"/>
        <w:rPr>
          <w:rFonts w:ascii="仿宋" w:eastAsia="仿宋" w:hAnsi="仿宋" w:cs="仿宋"/>
          <w:b/>
          <w:bCs/>
          <w:spacing w:val="20"/>
          <w:sz w:val="36"/>
        </w:rPr>
      </w:pPr>
    </w:p>
    <w:p w:rsidR="00841184" w:rsidRDefault="00AE1284">
      <w:pPr>
        <w:widowControl/>
        <w:spacing w:line="440" w:lineRule="exact"/>
        <w:rPr>
          <w:rFonts w:ascii="仿宋" w:hAnsi="仿宋" w:cs="仿宋"/>
          <w:b/>
          <w:bCs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pacing w:val="20"/>
          <w:sz w:val="36"/>
        </w:rPr>
        <w:lastRenderedPageBreak/>
        <w:t>2023</w:t>
      </w:r>
      <w:r>
        <w:rPr>
          <w:rFonts w:ascii="宋体" w:hAnsi="宋体" w:cs="宋体" w:hint="eastAsia"/>
          <w:b/>
          <w:bCs/>
          <w:spacing w:val="20"/>
          <w:sz w:val="36"/>
        </w:rPr>
        <w:t>年青浦区教育系统教职工重大病申报表</w:t>
      </w:r>
      <w:r>
        <w:rPr>
          <w:rFonts w:ascii="宋体" w:hAnsi="宋体" w:cs="宋体" w:hint="eastAsia"/>
          <w:spacing w:val="20"/>
          <w:sz w:val="28"/>
          <w:szCs w:val="28"/>
        </w:rPr>
        <w:t>（表</w:t>
      </w:r>
      <w:r>
        <w:rPr>
          <w:rFonts w:ascii="宋体" w:hAnsi="宋体" w:cs="宋体" w:hint="eastAsia"/>
          <w:spacing w:val="20"/>
          <w:sz w:val="28"/>
          <w:szCs w:val="28"/>
        </w:rPr>
        <w:t>1</w:t>
      </w:r>
      <w:r>
        <w:rPr>
          <w:rFonts w:ascii="宋体" w:hAnsi="宋体" w:cs="宋体" w:hint="eastAsia"/>
          <w:spacing w:val="20"/>
          <w:sz w:val="28"/>
          <w:szCs w:val="28"/>
        </w:rPr>
        <w:t>）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24"/>
        <w:gridCol w:w="701"/>
        <w:gridCol w:w="23"/>
        <w:gridCol w:w="519"/>
        <w:gridCol w:w="178"/>
        <w:gridCol w:w="154"/>
        <w:gridCol w:w="158"/>
        <w:gridCol w:w="241"/>
        <w:gridCol w:w="366"/>
        <w:gridCol w:w="380"/>
        <w:gridCol w:w="186"/>
        <w:gridCol w:w="357"/>
        <w:gridCol w:w="525"/>
        <w:gridCol w:w="213"/>
        <w:gridCol w:w="190"/>
        <w:gridCol w:w="546"/>
        <w:gridCol w:w="555"/>
        <w:gridCol w:w="343"/>
        <w:gridCol w:w="392"/>
        <w:gridCol w:w="148"/>
        <w:gridCol w:w="380"/>
        <w:gridCol w:w="244"/>
        <w:gridCol w:w="148"/>
        <w:gridCol w:w="150"/>
        <w:gridCol w:w="193"/>
        <w:gridCol w:w="1610"/>
        <w:gridCol w:w="896"/>
      </w:tblGrid>
      <w:tr w:rsidR="00841184">
        <w:trPr>
          <w:cantSplit/>
          <w:trHeight w:val="459"/>
        </w:trPr>
        <w:tc>
          <w:tcPr>
            <w:tcW w:w="1395" w:type="dxa"/>
            <w:gridSpan w:val="3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工作单位</w:t>
            </w:r>
          </w:p>
        </w:tc>
        <w:tc>
          <w:tcPr>
            <w:tcW w:w="2019" w:type="dxa"/>
            <w:gridSpan w:val="8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gridSpan w:val="5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1444" w:type="dxa"/>
            <w:gridSpan w:val="3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12" w:type="dxa"/>
            <w:gridSpan w:val="5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849" w:type="dxa"/>
            <w:gridSpan w:val="4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41184">
        <w:trPr>
          <w:cantSplit/>
          <w:trHeight w:val="459"/>
        </w:trPr>
        <w:tc>
          <w:tcPr>
            <w:tcW w:w="1395" w:type="dxa"/>
            <w:gridSpan w:val="3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姓　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名</w:t>
            </w:r>
          </w:p>
        </w:tc>
        <w:tc>
          <w:tcPr>
            <w:tcW w:w="2205" w:type="dxa"/>
            <w:gridSpan w:val="9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gridSpan w:val="3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920" w:type="dxa"/>
            <w:gridSpan w:val="3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手机</w:t>
            </w:r>
          </w:p>
        </w:tc>
        <w:tc>
          <w:tcPr>
            <w:tcW w:w="2506" w:type="dxa"/>
            <w:gridSpan w:val="2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41184">
        <w:trPr>
          <w:cantSplit/>
          <w:trHeight w:val="459"/>
        </w:trPr>
        <w:tc>
          <w:tcPr>
            <w:tcW w:w="1418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技术职称</w:t>
            </w:r>
          </w:p>
        </w:tc>
        <w:tc>
          <w:tcPr>
            <w:tcW w:w="1250" w:type="dxa"/>
            <w:gridSpan w:val="5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家庭地址</w:t>
            </w:r>
          </w:p>
        </w:tc>
        <w:tc>
          <w:tcPr>
            <w:tcW w:w="3292" w:type="dxa"/>
            <w:gridSpan w:val="9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2506" w:type="dxa"/>
            <w:gridSpan w:val="2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41184">
        <w:trPr>
          <w:cantSplit/>
          <w:trHeight w:val="446"/>
        </w:trPr>
        <w:tc>
          <w:tcPr>
            <w:tcW w:w="470" w:type="dxa"/>
            <w:vMerge w:val="restart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家庭成员情况</w:t>
            </w:r>
          </w:p>
        </w:tc>
        <w:tc>
          <w:tcPr>
            <w:tcW w:w="1645" w:type="dxa"/>
            <w:gridSpan w:val="5"/>
            <w:tcBorders>
              <w:bottom w:val="single" w:sz="4" w:space="0" w:color="auto"/>
            </w:tcBorders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　名</w:t>
            </w: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称谓</w:t>
            </w: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　作　单　位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月工资收入</w:t>
            </w:r>
          </w:p>
        </w:tc>
      </w:tr>
      <w:tr w:rsidR="00841184">
        <w:trPr>
          <w:cantSplit/>
          <w:trHeight w:val="446"/>
        </w:trPr>
        <w:tc>
          <w:tcPr>
            <w:tcW w:w="470" w:type="dxa"/>
            <w:vMerge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45" w:type="dxa"/>
            <w:gridSpan w:val="5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41184">
        <w:trPr>
          <w:cantSplit/>
          <w:trHeight w:val="446"/>
        </w:trPr>
        <w:tc>
          <w:tcPr>
            <w:tcW w:w="470" w:type="dxa"/>
            <w:vMerge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45" w:type="dxa"/>
            <w:gridSpan w:val="5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41184">
        <w:trPr>
          <w:cantSplit/>
          <w:trHeight w:val="511"/>
        </w:trPr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45" w:type="dxa"/>
            <w:gridSpan w:val="5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41184">
        <w:trPr>
          <w:cantSplit/>
          <w:trHeight w:val="315"/>
        </w:trPr>
        <w:tc>
          <w:tcPr>
            <w:tcW w:w="470" w:type="dxa"/>
            <w:vMerge w:val="restart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患病情</w:t>
            </w:r>
          </w:p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467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初发病时间</w:t>
            </w:r>
          </w:p>
        </w:tc>
        <w:tc>
          <w:tcPr>
            <w:tcW w:w="2758" w:type="dxa"/>
            <w:gridSpan w:val="10"/>
            <w:vAlign w:val="center"/>
          </w:tcPr>
          <w:p w:rsidR="00841184" w:rsidRDefault="00AE1284">
            <w:pPr>
              <w:adjustRightInd w:val="0"/>
              <w:snapToGrid w:val="0"/>
              <w:ind w:leftChars="27" w:left="57" w:firstLineChars="450" w:firstLine="949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</w:p>
        </w:tc>
        <w:tc>
          <w:tcPr>
            <w:tcW w:w="2174" w:type="dxa"/>
            <w:gridSpan w:val="6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详细注明患何种大病</w:t>
            </w:r>
          </w:p>
        </w:tc>
        <w:tc>
          <w:tcPr>
            <w:tcW w:w="3621" w:type="dxa"/>
            <w:gridSpan w:val="7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41184">
        <w:trPr>
          <w:cantSplit/>
          <w:trHeight w:val="608"/>
        </w:trPr>
        <w:tc>
          <w:tcPr>
            <w:tcW w:w="470" w:type="dxa"/>
            <w:vMerge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何种治疗方案括号内打勾</w:t>
            </w:r>
          </w:p>
        </w:tc>
        <w:tc>
          <w:tcPr>
            <w:tcW w:w="8553" w:type="dxa"/>
            <w:gridSpan w:val="23"/>
            <w:vAlign w:val="center"/>
          </w:tcPr>
          <w:p w:rsidR="00841184" w:rsidRDefault="00AE128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手术（）；放化疗（）；药物治疗（）；血液透析（）；其他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_______________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；</w:t>
            </w:r>
          </w:p>
          <w:p w:rsidR="00841184" w:rsidRDefault="00AE128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换器官：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年已换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（）、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等待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配对（）</w:t>
            </w:r>
          </w:p>
        </w:tc>
      </w:tr>
      <w:tr w:rsidR="00841184">
        <w:trPr>
          <w:cantSplit/>
          <w:trHeight w:val="375"/>
        </w:trPr>
        <w:tc>
          <w:tcPr>
            <w:tcW w:w="470" w:type="dxa"/>
            <w:vMerge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复发病时间</w:t>
            </w:r>
          </w:p>
        </w:tc>
        <w:tc>
          <w:tcPr>
            <w:tcW w:w="2758" w:type="dxa"/>
            <w:gridSpan w:val="10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目前病情</w:t>
            </w:r>
          </w:p>
        </w:tc>
        <w:tc>
          <w:tcPr>
            <w:tcW w:w="4504" w:type="dxa"/>
            <w:gridSpan w:val="10"/>
            <w:vAlign w:val="center"/>
          </w:tcPr>
          <w:p w:rsidR="00841184" w:rsidRDefault="00AE128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病危（）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转移（）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恶化（）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;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稳定（）</w:t>
            </w:r>
          </w:p>
        </w:tc>
      </w:tr>
      <w:tr w:rsidR="00841184">
        <w:trPr>
          <w:cantSplit/>
          <w:trHeight w:val="650"/>
        </w:trPr>
        <w:tc>
          <w:tcPr>
            <w:tcW w:w="470" w:type="dxa"/>
            <w:vMerge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目前状况</w:t>
            </w:r>
          </w:p>
        </w:tc>
        <w:tc>
          <w:tcPr>
            <w:tcW w:w="4784" w:type="dxa"/>
            <w:gridSpan w:val="15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住院（）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全休（）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半休（）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长病假（）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</w:p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照顾上班（）；正常上班（）。</w:t>
            </w:r>
          </w:p>
        </w:tc>
        <w:tc>
          <w:tcPr>
            <w:tcW w:w="772" w:type="dxa"/>
            <w:gridSpan w:val="3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是否晚期</w:t>
            </w:r>
          </w:p>
        </w:tc>
        <w:tc>
          <w:tcPr>
            <w:tcW w:w="2997" w:type="dxa"/>
            <w:gridSpan w:val="5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是（）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不详（）</w:t>
            </w:r>
          </w:p>
        </w:tc>
      </w:tr>
      <w:tr w:rsidR="00841184">
        <w:trPr>
          <w:cantSplit/>
          <w:trHeight w:val="480"/>
        </w:trPr>
        <w:tc>
          <w:tcPr>
            <w:tcW w:w="470" w:type="dxa"/>
            <w:vMerge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治疗费用</w:t>
            </w:r>
          </w:p>
        </w:tc>
        <w:tc>
          <w:tcPr>
            <w:tcW w:w="8553" w:type="dxa"/>
            <w:gridSpan w:val="23"/>
            <w:vAlign w:val="center"/>
          </w:tcPr>
          <w:p w:rsidR="00841184" w:rsidRDefault="00AE128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当年自费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;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发病起已累计自费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</w:p>
        </w:tc>
      </w:tr>
      <w:tr w:rsidR="00841184">
        <w:trPr>
          <w:cantSplit/>
          <w:trHeight w:val="1576"/>
        </w:trPr>
        <w:tc>
          <w:tcPr>
            <w:tcW w:w="470" w:type="dxa"/>
            <w:vAlign w:val="center"/>
          </w:tcPr>
          <w:p w:rsidR="00841184" w:rsidRDefault="00AE12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其他困难</w:t>
            </w:r>
          </w:p>
        </w:tc>
        <w:tc>
          <w:tcPr>
            <w:tcW w:w="10020" w:type="dxa"/>
            <w:gridSpan w:val="27"/>
            <w:vAlign w:val="center"/>
          </w:tcPr>
          <w:p w:rsidR="00841184" w:rsidRDefault="008411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41184">
        <w:trPr>
          <w:cantSplit/>
          <w:trHeight w:val="432"/>
        </w:trPr>
        <w:tc>
          <w:tcPr>
            <w:tcW w:w="2427" w:type="dxa"/>
            <w:gridSpan w:val="8"/>
            <w:vAlign w:val="center"/>
          </w:tcPr>
          <w:p w:rsidR="00841184" w:rsidRDefault="00AE128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该职工是否获得过各级有关部门援助（合计数）</w:t>
            </w:r>
          </w:p>
        </w:tc>
        <w:tc>
          <w:tcPr>
            <w:tcW w:w="8063" w:type="dxa"/>
            <w:gridSpan w:val="20"/>
            <w:vAlign w:val="center"/>
          </w:tcPr>
          <w:p w:rsidR="00841184" w:rsidRDefault="00AE1284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工作单位：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区教育局：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市教育工会：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</w:p>
          <w:p w:rsidR="00841184" w:rsidRDefault="00AE1284">
            <w:pPr>
              <w:adjustRightInd w:val="0"/>
              <w:snapToGrid w:val="0"/>
              <w:ind w:firstLineChars="50" w:firstLine="105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其他部门：</w:t>
            </w:r>
          </w:p>
        </w:tc>
      </w:tr>
      <w:tr w:rsidR="00841184">
        <w:trPr>
          <w:cantSplit/>
          <w:trHeight w:val="2517"/>
        </w:trPr>
        <w:tc>
          <w:tcPr>
            <w:tcW w:w="470" w:type="dxa"/>
            <w:vAlign w:val="center"/>
          </w:tcPr>
          <w:p w:rsidR="00841184" w:rsidRDefault="00AE1284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单位意见</w:t>
            </w:r>
          </w:p>
        </w:tc>
        <w:tc>
          <w:tcPr>
            <w:tcW w:w="10020" w:type="dxa"/>
            <w:gridSpan w:val="27"/>
            <w:vAlign w:val="bottom"/>
          </w:tcPr>
          <w:p w:rsidR="00841184" w:rsidRDefault="00841184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41184" w:rsidRDefault="00841184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41184" w:rsidRDefault="00841184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41184" w:rsidRDefault="00AE1284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单位公章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841184" w:rsidRDefault="00AE1284">
            <w:pPr>
              <w:spacing w:line="400" w:lineRule="exact"/>
              <w:ind w:right="560" w:firstLineChars="1800" w:firstLine="506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单位负责人签名</w:t>
            </w:r>
          </w:p>
          <w:p w:rsidR="00841184" w:rsidRDefault="00AE128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　　月　　日</w:t>
            </w:r>
          </w:p>
        </w:tc>
      </w:tr>
      <w:tr w:rsidR="00841184">
        <w:trPr>
          <w:cantSplit/>
          <w:trHeight w:val="841"/>
        </w:trPr>
        <w:tc>
          <w:tcPr>
            <w:tcW w:w="2269" w:type="dxa"/>
            <w:gridSpan w:val="7"/>
            <w:vAlign w:val="center"/>
          </w:tcPr>
          <w:p w:rsidR="00841184" w:rsidRDefault="00AE128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应提供复印</w:t>
            </w:r>
          </w:p>
          <w:p w:rsidR="00841184" w:rsidRDefault="00AE128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资料证明</w:t>
            </w:r>
          </w:p>
        </w:tc>
        <w:tc>
          <w:tcPr>
            <w:tcW w:w="8221" w:type="dxa"/>
            <w:gridSpan w:val="21"/>
            <w:vAlign w:val="center"/>
          </w:tcPr>
          <w:p w:rsidR="00841184" w:rsidRDefault="00AE1284">
            <w:pPr>
              <w:spacing w:line="30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、重大病诊断证明或出院小结、区总工会重大病受理回执（复印件）</w:t>
            </w:r>
          </w:p>
          <w:p w:rsidR="00841184" w:rsidRDefault="00AE1284">
            <w:pPr>
              <w:spacing w:line="300" w:lineRule="exact"/>
              <w:ind w:right="875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、请提供一年内自费部分明细清单</w:t>
            </w:r>
          </w:p>
        </w:tc>
      </w:tr>
      <w:tr w:rsidR="008411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720"/>
        </w:trPr>
        <w:tc>
          <w:tcPr>
            <w:tcW w:w="8900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1184" w:rsidRDefault="00AE128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、调查对象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填写本表。</w:t>
            </w:r>
          </w:p>
          <w:p w:rsidR="00841184" w:rsidRDefault="00AE1284">
            <w:pPr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、本表一式二份，一份交教育工会，一份学校留存。</w:t>
            </w:r>
          </w:p>
        </w:tc>
      </w:tr>
    </w:tbl>
    <w:p w:rsidR="00841184" w:rsidRDefault="00AE128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tbl>
      <w:tblPr>
        <w:tblW w:w="8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90"/>
        <w:gridCol w:w="150"/>
        <w:gridCol w:w="688"/>
        <w:gridCol w:w="581"/>
        <w:gridCol w:w="1573"/>
        <w:gridCol w:w="40"/>
        <w:gridCol w:w="1036"/>
        <w:gridCol w:w="40"/>
        <w:gridCol w:w="553"/>
        <w:gridCol w:w="1579"/>
        <w:gridCol w:w="40"/>
        <w:gridCol w:w="1316"/>
      </w:tblGrid>
      <w:tr w:rsidR="00841184">
        <w:trPr>
          <w:trHeight w:val="453"/>
        </w:trPr>
        <w:tc>
          <w:tcPr>
            <w:tcW w:w="8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440" w:lineRule="exact"/>
              <w:jc w:val="center"/>
              <w:rPr>
                <w:rFonts w:ascii="仿宋" w:hAnsi="仿宋" w:cs="仿宋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spacing w:val="20"/>
                <w:sz w:val="36"/>
                <w:szCs w:val="36"/>
              </w:rPr>
              <w:t>2023</w:t>
            </w:r>
            <w:r>
              <w:rPr>
                <w:rFonts w:ascii="宋体" w:hAnsi="宋体" w:cs="宋体" w:hint="eastAsia"/>
                <w:b/>
                <w:bCs/>
                <w:spacing w:val="20"/>
                <w:sz w:val="36"/>
                <w:szCs w:val="36"/>
              </w:rPr>
              <w:t>年青浦区教育系统帮困救助申请表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（表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）</w:t>
            </w:r>
          </w:p>
        </w:tc>
      </w:tr>
      <w:tr w:rsidR="00841184">
        <w:trPr>
          <w:trHeight w:val="433"/>
        </w:trPr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wordWrap w:val="0"/>
              <w:spacing w:line="360" w:lineRule="atLeast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教育工龄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555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家庭月人均收入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4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在业情况（上班、病假）</w:t>
            </w:r>
          </w:p>
        </w:tc>
        <w:tc>
          <w:tcPr>
            <w:tcW w:w="46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本人月收入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家庭月总收入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基层单位当年补助金额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月收入</w:t>
            </w:r>
          </w:p>
        </w:tc>
      </w:tr>
      <w:tr w:rsidR="00841184">
        <w:trPr>
          <w:trHeight w:val="462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1184" w:rsidRDefault="0084118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1184" w:rsidRDefault="0084118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462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1184" w:rsidRDefault="0084118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2007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困难情况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540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68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1184" w:rsidRDefault="00841184">
            <w:pPr>
              <w:widowControl/>
              <w:spacing w:line="280" w:lineRule="atLeast"/>
              <w:ind w:firstLineChars="900" w:firstLine="2168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1184" w:rsidRDefault="00841184">
            <w:pPr>
              <w:widowControl/>
              <w:spacing w:line="280" w:lineRule="atLeast"/>
              <w:ind w:firstLineChars="900" w:firstLine="2168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1184" w:rsidRDefault="00AE1284">
            <w:pPr>
              <w:widowControl/>
              <w:spacing w:line="280" w:lineRule="atLeast"/>
              <w:ind w:firstLineChars="900" w:firstLine="2168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单位公章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41184">
        <w:trPr>
          <w:trHeight w:val="690"/>
        </w:trPr>
        <w:tc>
          <w:tcPr>
            <w:tcW w:w="121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单位负责人签名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1184">
        <w:trPr>
          <w:trHeight w:val="159"/>
        </w:trPr>
        <w:tc>
          <w:tcPr>
            <w:tcW w:w="12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wordWrap w:val="0"/>
              <w:spacing w:line="360" w:lineRule="atLeast"/>
              <w:jc w:val="righ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9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8411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184" w:rsidRDefault="00AE1284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41184">
        <w:trPr>
          <w:trHeight w:hRule="exact" w:val="1134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184" w:rsidRDefault="00AE1284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1184" w:rsidRDefault="00AE128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请提供相关部门出具的重大事件的相关证明材料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或低保家庭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证明材料。</w:t>
            </w:r>
          </w:p>
        </w:tc>
      </w:tr>
      <w:tr w:rsidR="00841184">
        <w:trPr>
          <w:trHeight w:val="720"/>
        </w:trPr>
        <w:tc>
          <w:tcPr>
            <w:tcW w:w="89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1184" w:rsidRDefault="00AE128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、调查对象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填写本表。</w:t>
            </w:r>
          </w:p>
          <w:p w:rsidR="00841184" w:rsidRDefault="00AE1284">
            <w:pPr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、本表一式二份，一份交教育工会，一份学校留存。</w:t>
            </w:r>
          </w:p>
        </w:tc>
      </w:tr>
    </w:tbl>
    <w:p w:rsidR="00841184" w:rsidRDefault="00841184">
      <w:pPr>
        <w:widowControl/>
        <w:jc w:val="left"/>
        <w:rPr>
          <w:rFonts w:ascii="仿宋" w:eastAsia="仿宋" w:hAnsi="仿宋" w:cs="仿宋"/>
        </w:rPr>
      </w:pPr>
    </w:p>
    <w:p w:rsidR="00841184" w:rsidRDefault="00841184">
      <w:pPr>
        <w:rPr>
          <w:rFonts w:ascii="仿宋" w:eastAsia="仿宋" w:hAnsi="仿宋" w:cs="仿宋"/>
        </w:rPr>
      </w:pPr>
    </w:p>
    <w:p w:rsidR="00841184" w:rsidRDefault="00841184">
      <w:pPr>
        <w:rPr>
          <w:rFonts w:ascii="仿宋" w:eastAsia="仿宋" w:hAnsi="仿宋" w:cs="仿宋"/>
        </w:rPr>
      </w:pPr>
    </w:p>
    <w:p w:rsidR="00841184" w:rsidRDefault="00AE128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重大病一年来自费部分清单</w:t>
      </w:r>
      <w:r>
        <w:rPr>
          <w:rFonts w:ascii="宋体" w:hAnsi="宋体" w:cs="宋体" w:hint="eastAsia"/>
          <w:sz w:val="28"/>
          <w:szCs w:val="28"/>
        </w:rPr>
        <w:t>（表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841184" w:rsidRDefault="00841184">
      <w:pPr>
        <w:jc w:val="center"/>
        <w:rPr>
          <w:rFonts w:ascii="仿宋" w:eastAsia="仿宋" w:hAnsi="仿宋" w:cs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14"/>
        <w:gridCol w:w="1862"/>
        <w:gridCol w:w="353"/>
        <w:gridCol w:w="640"/>
        <w:gridCol w:w="1134"/>
        <w:gridCol w:w="442"/>
        <w:gridCol w:w="2216"/>
      </w:tblGrid>
      <w:tr w:rsidR="00841184">
        <w:trPr>
          <w:trHeight w:val="625"/>
        </w:trPr>
        <w:tc>
          <w:tcPr>
            <w:tcW w:w="2215" w:type="dxa"/>
            <w:gridSpan w:val="2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2855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2216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41184">
        <w:trPr>
          <w:trHeight w:val="556"/>
        </w:trPr>
        <w:tc>
          <w:tcPr>
            <w:tcW w:w="4077" w:type="dxa"/>
            <w:gridSpan w:val="3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重大病名称及确诊时间</w:t>
            </w:r>
          </w:p>
        </w:tc>
        <w:tc>
          <w:tcPr>
            <w:tcW w:w="4785" w:type="dxa"/>
            <w:gridSpan w:val="5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41184">
        <w:trPr>
          <w:trHeight w:val="556"/>
        </w:trPr>
        <w:tc>
          <w:tcPr>
            <w:tcW w:w="4077" w:type="dxa"/>
            <w:gridSpan w:val="3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治疗费用中自费部分</w:t>
            </w:r>
          </w:p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自发病到今已累计数（万元）</w:t>
            </w:r>
          </w:p>
        </w:tc>
        <w:tc>
          <w:tcPr>
            <w:tcW w:w="4785" w:type="dxa"/>
            <w:gridSpan w:val="5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rPr>
          <w:trHeight w:val="820"/>
        </w:trPr>
        <w:tc>
          <w:tcPr>
            <w:tcW w:w="8862" w:type="dxa"/>
            <w:gridSpan w:val="8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2022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日至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2023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31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日较大额自费清单</w:t>
            </w:r>
          </w:p>
        </w:tc>
      </w:tr>
      <w:tr w:rsidR="00841184">
        <w:tc>
          <w:tcPr>
            <w:tcW w:w="1101" w:type="dxa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3329" w:type="dxa"/>
            <w:gridSpan w:val="3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费用名称</w:t>
            </w:r>
          </w:p>
        </w:tc>
        <w:tc>
          <w:tcPr>
            <w:tcW w:w="1774" w:type="dxa"/>
            <w:gridSpan w:val="2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金额（元）</w:t>
            </w:r>
          </w:p>
        </w:tc>
        <w:tc>
          <w:tcPr>
            <w:tcW w:w="2658" w:type="dxa"/>
            <w:gridSpan w:val="2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c>
          <w:tcPr>
            <w:tcW w:w="1101" w:type="dxa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1184">
        <w:trPr>
          <w:trHeight w:val="483"/>
        </w:trPr>
        <w:tc>
          <w:tcPr>
            <w:tcW w:w="4430" w:type="dxa"/>
            <w:gridSpan w:val="4"/>
            <w:vAlign w:val="center"/>
          </w:tcPr>
          <w:p w:rsidR="00841184" w:rsidRDefault="00AE12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一年来自费部分合计</w:t>
            </w:r>
          </w:p>
        </w:tc>
        <w:tc>
          <w:tcPr>
            <w:tcW w:w="1774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41184" w:rsidRDefault="00841184">
            <w:pPr>
              <w:tabs>
                <w:tab w:val="center" w:pos="4323"/>
                <w:tab w:val="left" w:pos="7095"/>
              </w:tabs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41184" w:rsidRDefault="00841184">
      <w:pPr>
        <w:tabs>
          <w:tab w:val="center" w:pos="4323"/>
          <w:tab w:val="left" w:pos="7095"/>
        </w:tabs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</w:p>
    <w:p w:rsidR="00841184" w:rsidRDefault="00AE1284">
      <w:pPr>
        <w:tabs>
          <w:tab w:val="center" w:pos="4323"/>
          <w:tab w:val="left" w:pos="7095"/>
        </w:tabs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请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附部分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大额自费部分收据的复印件。</w:t>
      </w:r>
    </w:p>
    <w:p w:rsidR="00841184" w:rsidRDefault="00AE1284">
      <w:pPr>
        <w:rPr>
          <w:rFonts w:ascii="仿宋" w:eastAsia="仿宋" w:hAnsi="仿宋" w:cs="仿宋"/>
          <w:sz w:val="24"/>
          <w:szCs w:val="24"/>
        </w:rPr>
        <w:sectPr w:rsidR="00841184">
          <w:pgSz w:w="12240" w:h="15840"/>
          <w:pgMar w:top="1304" w:right="1797" w:bottom="1304" w:left="1797" w:header="720" w:footer="720" w:gutter="0"/>
          <w:cols w:space="720"/>
        </w:sect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注：本表一式二份，一份交教育工会，一份学校留存。</w:t>
      </w:r>
    </w:p>
    <w:p w:rsidR="00841184" w:rsidRDefault="00AE1284">
      <w:pPr>
        <w:jc w:val="center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年重大病或家庭特困调查汇总表</w:t>
      </w:r>
      <w:r>
        <w:rPr>
          <w:rFonts w:ascii="宋体" w:hAnsi="宋体" w:cs="宋体" w:hint="eastAsia"/>
          <w:sz w:val="28"/>
          <w:szCs w:val="28"/>
        </w:rPr>
        <w:t>（表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841184" w:rsidRDefault="00841184">
      <w:pPr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val="zh-CN"/>
        </w:rPr>
      </w:pPr>
    </w:p>
    <w:p w:rsidR="00841184" w:rsidRDefault="00AE1284">
      <w:pP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val="zh-CN"/>
        </w:rPr>
        <w:t>单位（学校）盖章：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val="zh-CN"/>
        </w:rPr>
        <w:t xml:space="preserve">      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val="zh-CN"/>
        </w:rPr>
        <w:t>联系人：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val="zh-CN"/>
        </w:rPr>
        <w:t xml:space="preserve"> 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val="zh-CN"/>
        </w:rPr>
        <w:t>联系电话：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059"/>
        <w:gridCol w:w="927"/>
        <w:gridCol w:w="531"/>
        <w:gridCol w:w="626"/>
        <w:gridCol w:w="613"/>
        <w:gridCol w:w="627"/>
        <w:gridCol w:w="1421"/>
        <w:gridCol w:w="786"/>
        <w:gridCol w:w="851"/>
        <w:gridCol w:w="1932"/>
        <w:gridCol w:w="1683"/>
        <w:gridCol w:w="1798"/>
      </w:tblGrid>
      <w:tr w:rsidR="00841184">
        <w:tc>
          <w:tcPr>
            <w:tcW w:w="498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9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</w:t>
            </w:r>
          </w:p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简称</w:t>
            </w:r>
          </w:p>
        </w:tc>
        <w:tc>
          <w:tcPr>
            <w:tcW w:w="927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31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26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613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是否退休</w:t>
            </w:r>
          </w:p>
        </w:tc>
        <w:tc>
          <w:tcPr>
            <w:tcW w:w="627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帮困类型</w:t>
            </w:r>
          </w:p>
        </w:tc>
        <w:tc>
          <w:tcPr>
            <w:tcW w:w="1421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重大病名称</w:t>
            </w:r>
          </w:p>
        </w:tc>
        <w:tc>
          <w:tcPr>
            <w:tcW w:w="786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初次确诊年月</w:t>
            </w:r>
          </w:p>
        </w:tc>
        <w:tc>
          <w:tcPr>
            <w:tcW w:w="851" w:type="dxa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本病第几次向教育局申报</w:t>
            </w:r>
          </w:p>
        </w:tc>
        <w:tc>
          <w:tcPr>
            <w:tcW w:w="1932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2022.9.1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2023.8.31</w:t>
            </w:r>
          </w:p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一年内自费总额</w:t>
            </w:r>
          </w:p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（万元）</w:t>
            </w:r>
          </w:p>
        </w:tc>
        <w:tc>
          <w:tcPr>
            <w:tcW w:w="1683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自发病起至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2023.8.31</w:t>
            </w:r>
          </w:p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自费累计总额</w:t>
            </w:r>
          </w:p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（万元）</w:t>
            </w:r>
          </w:p>
        </w:tc>
        <w:tc>
          <w:tcPr>
            <w:tcW w:w="1798" w:type="dxa"/>
            <w:vAlign w:val="center"/>
          </w:tcPr>
          <w:p w:rsidR="00841184" w:rsidRDefault="00AE1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是否有区总工会重大病回执</w:t>
            </w:r>
          </w:p>
        </w:tc>
      </w:tr>
      <w:tr w:rsidR="00841184">
        <w:trPr>
          <w:trHeight w:hRule="exact" w:val="624"/>
        </w:trPr>
        <w:tc>
          <w:tcPr>
            <w:tcW w:w="4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41184">
        <w:trPr>
          <w:trHeight w:hRule="exact" w:val="624"/>
        </w:trPr>
        <w:tc>
          <w:tcPr>
            <w:tcW w:w="4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41184">
        <w:trPr>
          <w:trHeight w:hRule="exact" w:val="624"/>
        </w:trPr>
        <w:tc>
          <w:tcPr>
            <w:tcW w:w="4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41184">
        <w:trPr>
          <w:trHeight w:hRule="exact" w:val="624"/>
        </w:trPr>
        <w:tc>
          <w:tcPr>
            <w:tcW w:w="4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:rsidR="00841184" w:rsidRDefault="0084118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841184" w:rsidRDefault="00841184">
      <w:pPr>
        <w:rPr>
          <w:rFonts w:ascii="仿宋" w:eastAsia="仿宋" w:hAnsi="仿宋" w:cs="仿宋"/>
          <w:sz w:val="28"/>
          <w:szCs w:val="28"/>
        </w:rPr>
      </w:pPr>
    </w:p>
    <w:p w:rsidR="00841184" w:rsidRDefault="00AE1284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注：本表一式二份，一份交区教育工会，一份学校留存。</w:t>
      </w:r>
    </w:p>
    <w:p w:rsidR="00841184" w:rsidRDefault="00841184">
      <w:pPr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841184" w:rsidRDefault="00841184">
      <w:pPr>
        <w:rPr>
          <w:rFonts w:ascii="仿宋" w:eastAsia="仿宋" w:hAnsi="仿宋" w:cs="仿宋"/>
        </w:rPr>
      </w:pPr>
    </w:p>
    <w:sectPr w:rsidR="00841184">
      <w:pgSz w:w="15840" w:h="12240" w:orient="landscape"/>
      <w:pgMar w:top="1797" w:right="1440" w:bottom="1797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mFhMGZiNDBkZmE1Njg3MTA4NGU1NTViMjBkYTkifQ=="/>
  </w:docVars>
  <w:rsids>
    <w:rsidRoot w:val="578813C2"/>
    <w:rsid w:val="B4FFF6CB"/>
    <w:rsid w:val="CFE3202A"/>
    <w:rsid w:val="F9D33F0A"/>
    <w:rsid w:val="000E373D"/>
    <w:rsid w:val="004828BE"/>
    <w:rsid w:val="004A7CC9"/>
    <w:rsid w:val="00500BE0"/>
    <w:rsid w:val="005F11FD"/>
    <w:rsid w:val="0078293D"/>
    <w:rsid w:val="00841184"/>
    <w:rsid w:val="009C1448"/>
    <w:rsid w:val="00A7133E"/>
    <w:rsid w:val="00A87C8E"/>
    <w:rsid w:val="00AD0FA6"/>
    <w:rsid w:val="00AE1284"/>
    <w:rsid w:val="00F94AE5"/>
    <w:rsid w:val="00F97805"/>
    <w:rsid w:val="05434A53"/>
    <w:rsid w:val="07912DF9"/>
    <w:rsid w:val="0A830A10"/>
    <w:rsid w:val="0AA3728A"/>
    <w:rsid w:val="10A72183"/>
    <w:rsid w:val="1A596B51"/>
    <w:rsid w:val="22351941"/>
    <w:rsid w:val="281A2E61"/>
    <w:rsid w:val="2A0F6B63"/>
    <w:rsid w:val="2AF66E10"/>
    <w:rsid w:val="366B5E22"/>
    <w:rsid w:val="4D571EA0"/>
    <w:rsid w:val="4E8303DE"/>
    <w:rsid w:val="544D66DE"/>
    <w:rsid w:val="578813C2"/>
    <w:rsid w:val="5E762853"/>
    <w:rsid w:val="6CBD3DC1"/>
    <w:rsid w:val="6FF46315"/>
    <w:rsid w:val="748B4949"/>
    <w:rsid w:val="77E430FD"/>
    <w:rsid w:val="7CB556C6"/>
    <w:rsid w:val="7FA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opy-target">
    <w:name w:val="copy-targe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opy-target">
    <w:name w:val="copy-targe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inshuju.net/f/RGilv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456</Words>
  <Characters>2605</Characters>
  <Application>Microsoft Office Word</Application>
  <DocSecurity>0</DocSecurity>
  <Lines>21</Lines>
  <Paragraphs>6</Paragraphs>
  <ScaleCrop>false</ScaleCrop>
  <Company>P R C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摇啊姚</dc:creator>
  <cp:lastModifiedBy>Windows User</cp:lastModifiedBy>
  <cp:revision>11</cp:revision>
  <dcterms:created xsi:type="dcterms:W3CDTF">2021-09-30T14:21:00Z</dcterms:created>
  <dcterms:modified xsi:type="dcterms:W3CDTF">2023-10-27T05:39:00Z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12FB0215CCF04F8CBE30837E17064CBB</vt:lpwstr>
  </property>
</Properties>
</file>